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3E" w:rsidRPr="00C1373E" w:rsidRDefault="00C1373E" w:rsidP="00C1373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DMM Abbreviations</w:t>
      </w:r>
    </w:p>
    <w:p w:rsidR="00C1373E" w:rsidRDefault="00AC0E26" w:rsidP="00C1373E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E6C9E9" wp14:editId="74DCA477">
            <wp:simplePos x="0" y="0"/>
            <wp:positionH relativeFrom="column">
              <wp:posOffset>-561975</wp:posOffset>
            </wp:positionH>
            <wp:positionV relativeFrom="paragraph">
              <wp:posOffset>499745</wp:posOffset>
            </wp:positionV>
            <wp:extent cx="9213215" cy="4813300"/>
            <wp:effectExtent l="0" t="0" r="6985" b="6350"/>
            <wp:wrapTight wrapText="bothSides">
              <wp:wrapPolygon edited="0">
                <wp:start x="0" y="0"/>
                <wp:lineTo x="0" y="21543"/>
                <wp:lineTo x="21572" y="21543"/>
                <wp:lineTo x="215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215" cy="48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73E" w:rsidRPr="00C1373E">
        <w:rPr>
          <w:sz w:val="24"/>
          <w:szCs w:val="24"/>
        </w:rPr>
        <w:t>Abbreviations are letters or combinations of letters used to represent a word.</w:t>
      </w:r>
    </w:p>
    <w:p w:rsidR="00AC0E26" w:rsidRDefault="00AC0E26" w:rsidP="00AC0E26"/>
    <w:p w:rsidR="00AC0E26" w:rsidRPr="00764DA6" w:rsidRDefault="00AC0E26" w:rsidP="00AC0E26">
      <w:pPr>
        <w:spacing w:after="160" w:line="259" w:lineRule="auto"/>
      </w:pPr>
      <w:r w:rsidRPr="00764DA6">
        <w:rPr>
          <w:rFonts w:eastAsiaTheme="minorEastAsia"/>
        </w:rPr>
        <w:t>The AMMQC program is an Equal Opportunity program.</w:t>
      </w:r>
    </w:p>
    <w:p w:rsidR="00AC0E26" w:rsidRPr="00764DA6" w:rsidRDefault="00AC0E26" w:rsidP="00AC0E26">
      <w:pPr>
        <w:spacing w:after="160" w:line="259" w:lineRule="auto"/>
      </w:pPr>
      <w:r w:rsidRPr="00764DA6">
        <w:rPr>
          <w:rFonts w:eastAsiaTheme="minorEastAsia"/>
        </w:rPr>
        <w:t>Adaptive equipment is available upon request for individuals with disabilities.</w:t>
      </w:r>
    </w:p>
    <w:p w:rsidR="00AC0E26" w:rsidRPr="00764DA6" w:rsidRDefault="00AC0E26" w:rsidP="00AC0E26">
      <w:pPr>
        <w:spacing w:after="160" w:line="259" w:lineRule="auto"/>
      </w:pPr>
      <w:hyperlink r:id="rId6" w:tooltip="Creative Commons License" w:history="1">
        <w:r w:rsidRPr="00764DA6">
          <w:rPr>
            <w:rStyle w:val="Hyperlink"/>
            <w:rFonts w:eastAsiaTheme="minorEastAsia"/>
          </w:rPr>
          <w:t xml:space="preserve">http://creativecommons.org/licenses/by/3.0 </w:t>
        </w:r>
      </w:hyperlink>
      <w:r w:rsidRPr="00764DA6">
        <w:rPr>
          <w:rFonts w:eastAsiaTheme="minorEastAsia"/>
        </w:rPr>
        <w:t xml:space="preserve">This work is licensed under a Creative </w:t>
      </w:r>
      <w:proofErr w:type="gramStart"/>
      <w:r w:rsidRPr="00764DA6">
        <w:rPr>
          <w:rFonts w:eastAsiaTheme="minorEastAsia"/>
        </w:rPr>
        <w:t>Commons  Attribution</w:t>
      </w:r>
      <w:proofErr w:type="gramEnd"/>
      <w:r w:rsidRPr="00764DA6">
        <w:rPr>
          <w:rFonts w:eastAsiaTheme="minorEastAsia"/>
        </w:rPr>
        <w:t xml:space="preserve"> 3.0 </w:t>
      </w:r>
      <w:proofErr w:type="spellStart"/>
      <w:r w:rsidRPr="00764DA6">
        <w:rPr>
          <w:rFonts w:eastAsiaTheme="minorEastAsia"/>
        </w:rPr>
        <w:t>Unported</w:t>
      </w:r>
      <w:proofErr w:type="spellEnd"/>
      <w:r w:rsidRPr="00764DA6">
        <w:rPr>
          <w:rFonts w:eastAsiaTheme="minorEastAsia"/>
        </w:rPr>
        <w:t xml:space="preserve"> License [</w:t>
      </w:r>
      <w:hyperlink r:id="rId7" w:history="1">
        <w:r w:rsidRPr="00764DA6">
          <w:rPr>
            <w:rStyle w:val="Hyperlink"/>
            <w:rFonts w:eastAsiaTheme="minorEastAsia"/>
          </w:rPr>
          <w:t>http://creativecommons.org/licenses/by/3.0]</w:t>
        </w:r>
      </w:hyperlink>
    </w:p>
    <w:p w:rsidR="00AC0E26" w:rsidRPr="00764DA6" w:rsidRDefault="00AC0E26" w:rsidP="00AC0E26">
      <w:pPr>
        <w:spacing w:after="160" w:line="259" w:lineRule="auto"/>
      </w:pPr>
      <w:r w:rsidRPr="00764DA6">
        <w:rPr>
          <w:rFonts w:eastAsiaTheme="minorEastAsia"/>
        </w:rPr>
        <w:t>This project is sponsored by a $15.9 million grant from the U.S. Department of Labor</w:t>
      </w:r>
      <w:r w:rsidRPr="00764DA6">
        <w:t>, Employment</w:t>
      </w:r>
      <w:r w:rsidRPr="00764DA6">
        <w:rPr>
          <w:rFonts w:eastAsiaTheme="minorEastAsia"/>
        </w:rPr>
        <w:t xml:space="preserve"> and Training Administration.</w:t>
      </w:r>
    </w:p>
    <w:p w:rsidR="00AC0E26" w:rsidRPr="00764DA6" w:rsidRDefault="00AC0E26" w:rsidP="00AC0E26">
      <w:pPr>
        <w:spacing w:after="160" w:line="259" w:lineRule="auto"/>
      </w:pPr>
      <w:r w:rsidRPr="00764DA6">
        <w:rPr>
          <w:rFonts w:eastAsiaTheme="minorEastAsia"/>
        </w:rPr>
        <w:t xml:space="preserve">The AMMQC program is an Equal Opportunity program. Adaptive equipment is available </w:t>
      </w:r>
      <w:r w:rsidRPr="00764DA6">
        <w:t>upon request</w:t>
      </w:r>
      <w:r w:rsidRPr="00764DA6">
        <w:rPr>
          <w:rFonts w:eastAsiaTheme="minorEastAsia"/>
        </w:rPr>
        <w:t xml:space="preserve"> for individuals with disabilities. This workforce product was funded by a grant </w:t>
      </w:r>
      <w:r w:rsidRPr="00764DA6">
        <w:t>awarded by</w:t>
      </w:r>
      <w:r w:rsidRPr="00764DA6">
        <w:rPr>
          <w:rFonts w:eastAsiaTheme="minorEastAsia"/>
        </w:rPr>
        <w:t xml:space="preserve"> the U.S. Department of Labor’s Employment and Training Administration. The product </w:t>
      </w:r>
      <w:r w:rsidRPr="00764DA6">
        <w:t>was created</w:t>
      </w:r>
      <w:r w:rsidRPr="00764DA6">
        <w:rPr>
          <w:rFonts w:eastAsiaTheme="minorEastAsia"/>
        </w:rPr>
        <w:t xml:space="preserve"> by the grantee and does not necessarily reflect the official position of the U.S.  Department of Labor. The U.S. Department of Labor makes no guarantees, warranties, </w:t>
      </w:r>
      <w:r w:rsidRPr="00764DA6">
        <w:t>or assurances</w:t>
      </w:r>
      <w:r w:rsidRPr="00764DA6">
        <w:rPr>
          <w:rFonts w:eastAsiaTheme="minorEastAsia"/>
        </w:rPr>
        <w:t xml:space="preserve"> of any kind, express or implied, with respect to such information, including </w:t>
      </w:r>
      <w:r w:rsidRPr="00764DA6">
        <w:t>any information</w:t>
      </w:r>
      <w:r w:rsidRPr="00764DA6">
        <w:rPr>
          <w:rFonts w:eastAsiaTheme="minorEastAsia"/>
        </w:rPr>
        <w:t xml:space="preserve"> on linked sites and including, but not limited to, accuracy of the information or </w:t>
      </w:r>
      <w:r w:rsidRPr="00764DA6">
        <w:t>its completeness</w:t>
      </w:r>
      <w:r w:rsidRPr="00764DA6">
        <w:rPr>
          <w:rFonts w:eastAsiaTheme="minorEastAsia"/>
        </w:rPr>
        <w:t>, timeliness, usefulness, adequacy, continued availability, or ownership.</w:t>
      </w:r>
    </w:p>
    <w:p w:rsidR="00AC0E26" w:rsidRPr="00C1373E" w:rsidRDefault="00AC0E26" w:rsidP="00C1373E">
      <w:pPr>
        <w:jc w:val="center"/>
        <w:rPr>
          <w:sz w:val="24"/>
          <w:szCs w:val="24"/>
        </w:rPr>
      </w:pPr>
      <w:bookmarkStart w:id="0" w:name="_GoBack"/>
      <w:bookmarkEnd w:id="0"/>
    </w:p>
    <w:p w:rsidR="007B45CE" w:rsidRDefault="007B45CE"/>
    <w:sectPr w:rsidR="007B45CE" w:rsidSect="00C1373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3E"/>
    <w:rsid w:val="00036D53"/>
    <w:rsid w:val="00092F5D"/>
    <w:rsid w:val="000A2D0E"/>
    <w:rsid w:val="00102C01"/>
    <w:rsid w:val="00122D6D"/>
    <w:rsid w:val="00155BA5"/>
    <w:rsid w:val="001C76A8"/>
    <w:rsid w:val="001D279D"/>
    <w:rsid w:val="00210985"/>
    <w:rsid w:val="00220CD7"/>
    <w:rsid w:val="00253780"/>
    <w:rsid w:val="003014CB"/>
    <w:rsid w:val="00310AA3"/>
    <w:rsid w:val="00346997"/>
    <w:rsid w:val="003565A5"/>
    <w:rsid w:val="003C15C7"/>
    <w:rsid w:val="00427BDF"/>
    <w:rsid w:val="00455637"/>
    <w:rsid w:val="0046511F"/>
    <w:rsid w:val="0051441C"/>
    <w:rsid w:val="005664EE"/>
    <w:rsid w:val="005C69B0"/>
    <w:rsid w:val="005C764E"/>
    <w:rsid w:val="00605FB0"/>
    <w:rsid w:val="0063180B"/>
    <w:rsid w:val="006B7098"/>
    <w:rsid w:val="006C2721"/>
    <w:rsid w:val="006D3F2F"/>
    <w:rsid w:val="006E0FBA"/>
    <w:rsid w:val="006E699B"/>
    <w:rsid w:val="006F051A"/>
    <w:rsid w:val="00744120"/>
    <w:rsid w:val="00764A54"/>
    <w:rsid w:val="007B45CE"/>
    <w:rsid w:val="007C1D64"/>
    <w:rsid w:val="007D1A74"/>
    <w:rsid w:val="007E52D0"/>
    <w:rsid w:val="008617FF"/>
    <w:rsid w:val="00862146"/>
    <w:rsid w:val="008E7F4F"/>
    <w:rsid w:val="00957234"/>
    <w:rsid w:val="00961903"/>
    <w:rsid w:val="00981D0D"/>
    <w:rsid w:val="00995B91"/>
    <w:rsid w:val="00A67483"/>
    <w:rsid w:val="00AC0E26"/>
    <w:rsid w:val="00B434D2"/>
    <w:rsid w:val="00BD11D5"/>
    <w:rsid w:val="00BE5EC8"/>
    <w:rsid w:val="00C1373E"/>
    <w:rsid w:val="00CB1939"/>
    <w:rsid w:val="00D03990"/>
    <w:rsid w:val="00D317F0"/>
    <w:rsid w:val="00D348CC"/>
    <w:rsid w:val="00D71AF8"/>
    <w:rsid w:val="00D763D0"/>
    <w:rsid w:val="00D87AD7"/>
    <w:rsid w:val="00D93191"/>
    <w:rsid w:val="00DB0A7F"/>
    <w:rsid w:val="00DB0B01"/>
    <w:rsid w:val="00DD486C"/>
    <w:rsid w:val="00E1073C"/>
    <w:rsid w:val="00EB4356"/>
    <w:rsid w:val="00F36A77"/>
    <w:rsid w:val="00F4045E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F8179D-262D-473E-820F-3A2FE42D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7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/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reativecommons.org/licenses/by/3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E8E56-B791-4220-82A6-32C0607A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MWCC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RISD</cp:lastModifiedBy>
  <cp:revision>2</cp:revision>
  <dcterms:created xsi:type="dcterms:W3CDTF">2015-06-10T14:40:00Z</dcterms:created>
  <dcterms:modified xsi:type="dcterms:W3CDTF">2017-04-29T15:52:00Z</dcterms:modified>
</cp:coreProperties>
</file>