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BBF" w:rsidRDefault="00A82B1A">
      <w:pPr>
        <w:spacing w:after="376" w:line="259" w:lineRule="auto"/>
        <w:ind w:left="0" w:right="0" w:firstLine="0"/>
      </w:pPr>
      <w:r>
        <w:rPr>
          <w:rFonts w:ascii="Calibri" w:eastAsia="Calibri" w:hAnsi="Calibri" w:cs="Calibri"/>
          <w:sz w:val="22"/>
        </w:rPr>
        <w:t xml:space="preserve"> </w:t>
      </w:r>
    </w:p>
    <w:p w:rsidR="00F43BBF" w:rsidRDefault="00A82B1A">
      <w:pPr>
        <w:spacing w:after="184" w:line="259" w:lineRule="auto"/>
        <w:ind w:left="0" w:right="68" w:firstLine="0"/>
        <w:jc w:val="center"/>
      </w:pPr>
      <w:r>
        <w:rPr>
          <w:b/>
          <w:sz w:val="28"/>
        </w:rPr>
        <w:t xml:space="preserve">Discussion Guidelines </w:t>
      </w:r>
    </w:p>
    <w:p w:rsidR="00F43BBF" w:rsidRDefault="00A82B1A">
      <w:pPr>
        <w:pStyle w:val="Heading1"/>
        <w:ind w:left="-5"/>
      </w:pPr>
      <w:r>
        <w:t xml:space="preserve">Overview:  </w:t>
      </w:r>
    </w:p>
    <w:p w:rsidR="00F43BBF" w:rsidRDefault="00A82B1A">
      <w:pPr>
        <w:spacing w:after="254"/>
        <w:ind w:left="0" w:right="58" w:firstLine="0"/>
      </w:pPr>
      <w:r>
        <w:t xml:space="preserve">Discussions provide you with the opportunity for interaction and exploration of issues and ideas. As a leader you will use your own experience, skills and judgment to make decisions, but a wise leader will tap the expertise and perspectives of his or her staff in making decisions as well as assisting staff in making decisions. The class is your team and the exchange of ideas among your group will help you form and refine your opinions and ultimately lead to good decisions in the workplace.  </w:t>
      </w:r>
    </w:p>
    <w:p w:rsidR="00F43BBF" w:rsidRDefault="00A82B1A">
      <w:pPr>
        <w:spacing w:after="166" w:line="259" w:lineRule="auto"/>
        <w:ind w:left="0" w:right="0" w:firstLine="0"/>
        <w:jc w:val="right"/>
      </w:pPr>
      <w:r>
        <w:rPr>
          <w:rFonts w:ascii="Calibri" w:eastAsia="Calibri" w:hAnsi="Calibri" w:cs="Calibri"/>
          <w:noProof/>
          <w:sz w:val="22"/>
        </w:rPr>
        <mc:AlternateContent>
          <mc:Choice Requires="wpg">
            <w:drawing>
              <wp:inline distT="0" distB="0" distL="0" distR="0">
                <wp:extent cx="5944870" cy="19939"/>
                <wp:effectExtent l="0" t="0" r="0" b="0"/>
                <wp:docPr id="1279" name="Group 1279"/>
                <wp:cNvGraphicFramePr/>
                <a:graphic xmlns:a="http://schemas.openxmlformats.org/drawingml/2006/main">
                  <a:graphicData uri="http://schemas.microsoft.com/office/word/2010/wordprocessingGroup">
                    <wpg:wgp>
                      <wpg:cNvGrpSpPr/>
                      <wpg:grpSpPr>
                        <a:xfrm>
                          <a:off x="0" y="0"/>
                          <a:ext cx="5944870" cy="19939"/>
                          <a:chOff x="0" y="0"/>
                          <a:chExt cx="5944870" cy="19939"/>
                        </a:xfrm>
                      </wpg:grpSpPr>
                      <wps:wsp>
                        <wps:cNvPr id="1759" name="Shape 1759"/>
                        <wps:cNvSpPr/>
                        <wps:spPr>
                          <a:xfrm>
                            <a:off x="0" y="0"/>
                            <a:ext cx="5943600" cy="19685"/>
                          </a:xfrm>
                          <a:custGeom>
                            <a:avLst/>
                            <a:gdLst/>
                            <a:ahLst/>
                            <a:cxnLst/>
                            <a:rect l="0" t="0" r="0" b="0"/>
                            <a:pathLst>
                              <a:path w="5943600" h="19685">
                                <a:moveTo>
                                  <a:pt x="0" y="0"/>
                                </a:moveTo>
                                <a:lnTo>
                                  <a:pt x="5943600" y="0"/>
                                </a:lnTo>
                                <a:lnTo>
                                  <a:pt x="5943600" y="19685"/>
                                </a:lnTo>
                                <a:lnTo>
                                  <a:pt x="0" y="19685"/>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760" name="Shape 1760"/>
                        <wps:cNvSpPr/>
                        <wps:spPr>
                          <a:xfrm>
                            <a:off x="305"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761" name="Shape 1761"/>
                        <wps:cNvSpPr/>
                        <wps:spPr>
                          <a:xfrm>
                            <a:off x="3353" y="127"/>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762" name="Shape 1762"/>
                        <wps:cNvSpPr/>
                        <wps:spPr>
                          <a:xfrm>
                            <a:off x="5941822" y="1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763" name="Shape 1763"/>
                        <wps:cNvSpPr/>
                        <wps:spPr>
                          <a:xfrm>
                            <a:off x="305"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1764" name="Shape 1764"/>
                        <wps:cNvSpPr/>
                        <wps:spPr>
                          <a:xfrm>
                            <a:off x="5941822" y="3175"/>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1765" name="Shape 1765"/>
                        <wps:cNvSpPr/>
                        <wps:spPr>
                          <a:xfrm>
                            <a:off x="305"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1766" name="Shape 1766"/>
                        <wps:cNvSpPr/>
                        <wps:spPr>
                          <a:xfrm>
                            <a:off x="3353" y="16891"/>
                            <a:ext cx="5938393" cy="9144"/>
                          </a:xfrm>
                          <a:custGeom>
                            <a:avLst/>
                            <a:gdLst/>
                            <a:ahLst/>
                            <a:cxnLst/>
                            <a:rect l="0" t="0" r="0" b="0"/>
                            <a:pathLst>
                              <a:path w="5938393" h="9144">
                                <a:moveTo>
                                  <a:pt x="0" y="0"/>
                                </a:moveTo>
                                <a:lnTo>
                                  <a:pt x="5938393" y="0"/>
                                </a:lnTo>
                                <a:lnTo>
                                  <a:pt x="5938393"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s:wsp>
                        <wps:cNvPr id="1767" name="Shape 1767"/>
                        <wps:cNvSpPr/>
                        <wps:spPr>
                          <a:xfrm>
                            <a:off x="5941822" y="168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F1EFE2"/>
                          </a:fillRef>
                          <a:effectRef idx="0">
                            <a:scrgbClr r="0" g="0" b="0"/>
                          </a:effectRef>
                          <a:fontRef idx="none"/>
                        </wps:style>
                        <wps:bodyPr/>
                      </wps:wsp>
                    </wpg:wgp>
                  </a:graphicData>
                </a:graphic>
              </wp:inline>
            </w:drawing>
          </mc:Choice>
          <mc:Fallback xmlns:w15="http://schemas.microsoft.com/office/word/2012/wordml">
            <w:pict>
              <v:group w14:anchorId="7A10C0A0" id="Group 1279" o:spid="_x0000_s1026" style="width:468.1pt;height:1.55pt;mso-position-horizontal-relative:char;mso-position-vertical-relative:line" coordsize="5944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">
                <v:shape id="Shape 1759" o:spid="_x0000_s1027" style="position:absolute;width:59436;height:196;visibility:visible;mso-wrap-style:square;v-text-anchor:top" coordsize="594360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80tMQA&#10;AADdAAAADwAAAGRycy9kb3ducmV2LnhtbERPS2vCQBC+F/wPyxS81U2kD41uQmgQlF5aLehxyI5J&#10;aHY2ZNcY/31XKPQ2H99z1tloWjFQ7xrLCuJZBIK4tLrhSsH3YfO0AOE8ssbWMim4kYMsnTysMdH2&#10;yl807H0lQgi7BBXU3neJlK6syaCb2Y44cGfbG/QB9pXUPV5DuGnlPIpepcGGQ0ONHb3XVP7sL0YB&#10;HRbm+BwXt+7j8zTk24J2xfmi1PRxzFcgPI3+X/zn3uow/+1lCfdvwgk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vNLTEAAAA3QAAAA8AAAAAAAAAAAAAAAAAmAIAAGRycy9k&#10;b3ducmV2LnhtbFBLBQYAAAAABAAEAPUAAACJAwAAAAA=&#10;" path="m,l5943600,r,19685l,19685,,e" fillcolor="#aca899" stroked="f" strokeweight="0">
                  <v:stroke miterlimit="83231f" joinstyle="miter"/>
                  <v:path arrowok="t" textboxrect="0,0,5943600,19685"/>
                </v:shape>
                <v:shape id="Shape 1760" o:spid="_x0000_s1028" style="position:absolute;left:3;top: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F6scA&#10;AADdAAAADwAAAGRycy9kb3ducmV2LnhtbESPT2vCQBDF7wW/wzKCt7ppDyqpq4ggSMH+iYI9TrNj&#10;Npidjdmtpt++cyh4m+G9ee8382XvG3WlLtaBDTyNM1DEZbA1VwYO+83jDFRMyBabwGTglyIsF4OH&#10;OeY23PiTrkWqlIRwzNGAS6nNtY6lI49xHFpi0U6h85hk7SptO7xJuG/0c5ZNtMeapcFhS2tH5bn4&#10;8QZWu0vxUeDr5eDOX836/TR9O86+jRkN+9ULqER9upv/r7dW8KcT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3RerHAAAA3QAAAA8AAAAAAAAAAAAAAAAAmAIAAGRy&#10;cy9kb3ducmV2LnhtbFBLBQYAAAAABAAEAPUAAACMAwAAAAA=&#10;" path="m,l9144,r,9144l,9144,,e" fillcolor="#aca899" stroked="f" strokeweight="0">
                  <v:stroke miterlimit="83231f" joinstyle="miter"/>
                  <v:path arrowok="t" textboxrect="0,0,9144,9144"/>
                </v:shape>
                <v:shape id="Shape 1761" o:spid="_x0000_s1029" style="position:absolute;left:33;top:1;width:59384;height:91;visibility:visible;mso-wrap-style:square;v-text-anchor:top" coordsize="5938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JTMQA&#10;AADdAAAADwAAAGRycy9kb3ducmV2LnhtbERPTWsCMRC9F/wPYYReipu1By2r2aWUlha8qO2hx3Ez&#10;btZuJssmavrvjSB4m8f7nGUVbSdONPjWsYJploMgrp1uuVHw8/0xeQHhA7LGzjEp+CcPVTl6WGKh&#10;3Zk3dNqGRqQQ9gUqMCH0hZS+NmTRZ64nTtzeDRZDgkMj9YDnFG47+ZznM2mx5dRgsKc3Q/Xf9mgV&#10;fLbxPf4envRmvs777mh2631YKfU4jq8LEIFiuItv7i+d5s9nU7h+k06Q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ZCUzEAAAA3QAAAA8AAAAAAAAAAAAAAAAAmAIAAGRycy9k&#10;b3ducmV2LnhtbFBLBQYAAAAABAAEAPUAAACJAwAAAAA=&#10;" path="m,l5938393,r,9144l,9144,,e" fillcolor="#aca899" stroked="f" strokeweight="0">
                  <v:stroke miterlimit="83231f" joinstyle="miter"/>
                  <v:path arrowok="t" textboxrect="0,0,5938393,9144"/>
                </v:shape>
                <v:shape id="Shape 1762" o:spid="_x0000_s1030" style="position:absolute;left:59418;top: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BsQA&#10;AADdAAAADwAAAGRycy9kb3ducmV2LnhtbERPTYvCMBC9C/6HMMLeNNWDStcoIiwsgrtrFdzj2IxN&#10;sZnUJqv135sFwds83ufMFq2txJUaXzpWMBwkIIhzp0suFOx3H/0pCB+QNVaOScGdPCzm3c4MU+1u&#10;vKVrFgoRQ9inqMCEUKdS+tyQRT9wNXHkTq6xGCJsCqkbvMVwW8lRkoylxZJjg8GaVobyc/ZnFSw3&#10;l+wnw/Vlb86/1er7NPk6TI9KvfXa5TuIQG14iZ/uTx3nT8Yj+P8mn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pfgbEAAAA3QAAAA8AAAAAAAAAAAAAAAAAmAIAAGRycy9k&#10;b3ducmV2LnhtbFBLBQYAAAAABAAEAPUAAACJAwAAAAA=&#10;" path="m,l9144,r,9144l,9144,,e" fillcolor="#aca899" stroked="f" strokeweight="0">
                  <v:stroke miterlimit="83231f" joinstyle="miter"/>
                  <v:path arrowok="t" textboxrect="0,0,9144,9144"/>
                </v:shape>
                <v:shape id="Shape 1763" o:spid="_x0000_s1031" style="position:absolute;left:3;top:31;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TucMA&#10;AADdAAAADwAAAGRycy9kb3ducmV2LnhtbERP32vCMBB+F/wfwg32NtN2w0lnWkQQJwxkVd+P5NaW&#10;NZfSRO3865fBwLf7+H7eshxtJy40+NaxgnSWgCDWzrRcKzgeNk8LED4gG+wck4If8lAW08kSc+Ou&#10;/EmXKtQihrDPUUETQp9L6XVDFv3M9cSR+3KDxRDhUEsz4DWG205mSTKXFluODQ32tG5If1dnq8Cl&#10;tyTb7/GUvvQpZmGnt9mHVurxYVy9gQg0hrv43/1u4vzX+TP8fRN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OTucMAAADdAAAADwAAAAAAAAAAAAAAAACYAgAAZHJzL2Rv&#10;d25yZXYueG1sUEsFBgAAAAAEAAQA9QAAAIgDAAAAAA==&#10;" path="m,l9144,r,13716l,13716,,e" fillcolor="#aca899" stroked="f" strokeweight="0">
                  <v:stroke miterlimit="83231f" joinstyle="miter"/>
                  <v:path arrowok="t" textboxrect="0,0,9144,13716"/>
                </v:shape>
                <v:shape id="Shape 1764" o:spid="_x0000_s1032" style="position:absolute;left:59418;top:31;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2PIcUA&#10;AADdAAAADwAAAGRycy9kb3ducmV2LnhtbERP22rCQBB9L/gPyxT6InVjCVGiq6jQIkhBk37AkB2T&#10;1OxsyK4a/Xq3IPRtDuc682VvGnGhztWWFYxHEQjiwuqaSwU/+ef7FITzyBoby6TgRg6Wi8HLHFNt&#10;r3ygS+ZLEULYpaig8r5NpXRFRQbdyLbEgTvazqAPsCul7vAawk0jP6IokQZrDg0VtrSpqDhlZ6Pg&#10;fltv4q9hEn1P9qddnsW/677JlXp77VczEJ56/y9+urc6zJ8kMfx9E06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Y8hxQAAAN0AAAAPAAAAAAAAAAAAAAAAAJgCAABkcnMv&#10;ZG93bnJldi54bWxQSwUGAAAAAAQABAD1AAAAigMAAAAA&#10;" path="m,l9144,r,13716l,13716,,e" fillcolor="#f1efe2" stroked="f" strokeweight="0">
                  <v:stroke miterlimit="83231f" joinstyle="miter"/>
                  <v:path arrowok="t" textboxrect="0,0,9144,13716"/>
                </v:shape>
                <v:shape id="Shape 1765" o:spid="_x0000_s1033" style="position:absolute;left:3;top:1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8OMUA&#10;AADdAAAADwAAAGRycy9kb3ducmV2LnhtbERPS0vDQBC+C/6HZYRepN21YFtit0ULguBF+6K9Ddkx&#10;CcnOhuzYRn+9KxR6m4/vOfNl7xt1oi5WgS08jAwo4jy4igsL283rcAYqCrLDJjBZ+KEIy8XtzRwz&#10;F878Sae1FCqFcMzQQinSZlrHvCSPcRRa4sR9hc6jJNgV2nV4TuG+0WNjJtpjxamhxJZWJeX1+ttb&#10;wPpDVptjJdrs4sv+cL99/62NtYO7/vkJlFAvV/HF/ebS/OnkEf6/SSf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nw4xQAAAN0AAAAPAAAAAAAAAAAAAAAAAJgCAABkcnMv&#10;ZG93bnJldi54bWxQSwUGAAAAAAQABAD1AAAAigMAAAAA&#10;" path="m,l9144,r,9144l,9144,,e" fillcolor="#f1efe2" stroked="f" strokeweight="0">
                  <v:stroke miterlimit="83231f" joinstyle="miter"/>
                  <v:path arrowok="t" textboxrect="0,0,9144,9144"/>
                </v:shape>
                <v:shape id="Shape 1766" o:spid="_x0000_s1034" style="position:absolute;left:33;top:168;width:59384;height:92;visibility:visible;mso-wrap-style:square;v-text-anchor:top" coordsize="593839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I8fcMA&#10;AADdAAAADwAAAGRycy9kb3ducmV2LnhtbERPTWvCQBC9C/0Pywi96cYWVomuQVLEHnppFM9Ddkyi&#10;2dmQ3Sbpv+8WCr3N433OLptsKwbqfeNYw2qZgCAunWm40nA5HxcbED4gG2wdk4Zv8pDtn2Y7TI0b&#10;+ZOGIlQihrBPUUMdQpdK6cuaLPql64gjd3O9xRBhX0nT4xjDbStfkkRJiw3Hhho7ymsqH8WX1XDO&#10;P5Qc15tJ3a+v9LjeTs3bhbV+nk+HLYhAU/gX/7nfTZy/Vgp+v4kn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I8fcMAAADdAAAADwAAAAAAAAAAAAAAAACYAgAAZHJzL2Rv&#10;d25yZXYueG1sUEsFBgAAAAAEAAQA9QAAAIgDAAAAAA==&#10;" path="m,l5938393,r,9144l,9144,,e" fillcolor="#f1efe2" stroked="f" strokeweight="0">
                  <v:stroke miterlimit="83231f" joinstyle="miter"/>
                  <v:path arrowok="t" textboxrect="0,0,5938393,9144"/>
                </v:shape>
                <v:shape id="Shape 1767" o:spid="_x0000_s1035" style="position:absolute;left:59418;top:16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1MQA&#10;AADdAAAADwAAAGRycy9kb3ducmV2LnhtbERPTWvCQBC9C/0PyxR6Ed1tD1qiq7RCQeilVSt6G7Jj&#10;EpKdDdlR0/76bqHgbR7vc+bL3jfqQl2sAlt4HBtQxHlwFRcWdtu30TOoKMgOm8Bk4ZsiLBd3gzlm&#10;Llz5ky4bKVQK4ZihhVKkzbSOeUke4zi0xIk7hc6jJNgV2nV4TeG+0U/GTLTHilNDiS2tSsrrzdlb&#10;wPpDVttjJdp8xdf9Ybh7/6mNtQ/3/csMlFAvN/G/e+3S/OlkCn/fpB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kR9TEAAAA3QAAAA8AAAAAAAAAAAAAAAAAmAIAAGRycy9k&#10;b3ducmV2LnhtbFBLBQYAAAAABAAEAPUAAACJAwAAAAA=&#10;" path="m,l9144,r,9144l,9144,,e" fillcolor="#f1efe2" stroked="f" strokeweight="0">
                  <v:stroke miterlimit="83231f" joinstyle="miter"/>
                  <v:path arrowok="t" textboxrect="0,0,9144,9144"/>
                </v:shape>
                <w10:anchorlock/>
              </v:group>
            </w:pict>
          </mc:Fallback>
        </mc:AlternateContent>
      </w:r>
      <w:r>
        <w:t xml:space="preserve"> </w:t>
      </w:r>
    </w:p>
    <w:p w:rsidR="00F43BBF" w:rsidRDefault="00A82B1A">
      <w:pPr>
        <w:pStyle w:val="Heading1"/>
        <w:ind w:left="-5"/>
      </w:pPr>
      <w:r>
        <w:t xml:space="preserve">Discussion Tips  </w:t>
      </w:r>
    </w:p>
    <w:p w:rsidR="00F43BBF" w:rsidRDefault="00A82B1A">
      <w:pPr>
        <w:numPr>
          <w:ilvl w:val="0"/>
          <w:numId w:val="1"/>
        </w:numPr>
        <w:ind w:right="58"/>
      </w:pPr>
      <w:r>
        <w:t xml:space="preserve">Think creatively—oftentimes the best decisions are made by looking at all possible issues and solutions before prematurely making a decision.  </w:t>
      </w:r>
    </w:p>
    <w:p w:rsidR="00F43BBF" w:rsidRDefault="00A82B1A">
      <w:pPr>
        <w:numPr>
          <w:ilvl w:val="0"/>
          <w:numId w:val="1"/>
        </w:numPr>
        <w:ind w:right="58"/>
      </w:pPr>
      <w:r>
        <w:t xml:space="preserve">The discussion area is equivalent to an actual meeting in the workplace, so considerate behavior is expected. If you intend to critique someone, do so in an appropriate manner. </w:t>
      </w:r>
    </w:p>
    <w:p w:rsidR="00F43BBF" w:rsidRDefault="00A82B1A">
      <w:pPr>
        <w:numPr>
          <w:ilvl w:val="0"/>
          <w:numId w:val="1"/>
        </w:numPr>
        <w:ind w:right="58"/>
      </w:pPr>
      <w:r>
        <w:t xml:space="preserve">Adapt a style of interaction that is professional in tone, helpful, responsive and supportive. We want to replicate a professional setting; discussions are not an appropriate forum for letting off steam, airing purely personal opinions or relating irrelevant anecdotes. Avoid arguing. </w:t>
      </w:r>
    </w:p>
    <w:p w:rsidR="00F43BBF" w:rsidRDefault="00A82B1A">
      <w:pPr>
        <w:numPr>
          <w:ilvl w:val="0"/>
          <w:numId w:val="1"/>
        </w:numPr>
        <w:ind w:right="58"/>
      </w:pPr>
      <w:r>
        <w:t>You must also respond to the postings of at least two additional members</w:t>
      </w:r>
      <w:r>
        <w:rPr>
          <w:b/>
          <w:i/>
        </w:rPr>
        <w:t xml:space="preserve"> </w:t>
      </w:r>
      <w:r>
        <w:t xml:space="preserve">of the class. Your response may be to follow up on points made in the posting, develop new points or bring in additional information to the discussion.  </w:t>
      </w:r>
    </w:p>
    <w:p w:rsidR="00F43BBF" w:rsidRDefault="00A82B1A">
      <w:pPr>
        <w:pStyle w:val="Heading1"/>
        <w:ind w:left="-5"/>
      </w:pPr>
      <w:r>
        <w:t xml:space="preserve">Important Considerations  </w:t>
      </w:r>
    </w:p>
    <w:p w:rsidR="00F43BBF" w:rsidRDefault="00A82B1A" w:rsidP="00160CB9">
      <w:pPr>
        <w:ind w:left="715" w:right="58"/>
      </w:pPr>
      <w:r>
        <w:t>1. You cannot participate in discussions beyond the week the discussion is assigned as they are interactive in nature; for that reason I cannot allow you to</w:t>
      </w:r>
      <w:r w:rsidR="00160CB9">
        <w:t xml:space="preserve"> delay </w:t>
      </w:r>
      <w:bookmarkStart w:id="0" w:name="_GoBack"/>
      <w:bookmarkEnd w:id="0"/>
      <w:r w:rsidR="006C345C">
        <w:t>your posting</w:t>
      </w:r>
      <w:r>
        <w:t xml:space="preserve"> beyond </w:t>
      </w:r>
      <w:r w:rsidR="00160CB9">
        <w:t xml:space="preserve">the due date. </w:t>
      </w:r>
    </w:p>
    <w:p w:rsidR="00F43BBF" w:rsidRDefault="00A82B1A">
      <w:pPr>
        <w:spacing w:after="4" w:line="259" w:lineRule="auto"/>
        <w:ind w:left="0" w:right="0" w:firstLine="0"/>
      </w:pPr>
      <w:r>
        <w:rPr>
          <w:rFonts w:ascii="Calibri" w:eastAsia="Calibri" w:hAnsi="Calibri" w:cs="Calibri"/>
          <w:noProof/>
          <w:sz w:val="22"/>
        </w:rPr>
        <mc:AlternateContent>
          <mc:Choice Requires="wpg">
            <w:drawing>
              <wp:inline distT="0" distB="0" distL="0" distR="0">
                <wp:extent cx="5935346" cy="12192"/>
                <wp:effectExtent l="0" t="0" r="0" b="0"/>
                <wp:docPr id="1603" name="Group 1603"/>
                <wp:cNvGraphicFramePr/>
                <a:graphic xmlns:a="http://schemas.openxmlformats.org/drawingml/2006/main">
                  <a:graphicData uri="http://schemas.microsoft.com/office/word/2010/wordprocessingGroup">
                    <wpg:wgp>
                      <wpg:cNvGrpSpPr/>
                      <wpg:grpSpPr>
                        <a:xfrm>
                          <a:off x="0" y="0"/>
                          <a:ext cx="5935346" cy="12192"/>
                          <a:chOff x="0" y="0"/>
                          <a:chExt cx="5935346" cy="12192"/>
                        </a:xfrm>
                      </wpg:grpSpPr>
                      <wps:wsp>
                        <wps:cNvPr id="1768" name="Shape 1768"/>
                        <wps:cNvSpPr/>
                        <wps:spPr>
                          <a:xfrm>
                            <a:off x="0" y="0"/>
                            <a:ext cx="5935346" cy="12192"/>
                          </a:xfrm>
                          <a:custGeom>
                            <a:avLst/>
                            <a:gdLst/>
                            <a:ahLst/>
                            <a:cxnLst/>
                            <a:rect l="0" t="0" r="0" b="0"/>
                            <a:pathLst>
                              <a:path w="5935346" h="12192">
                                <a:moveTo>
                                  <a:pt x="0" y="0"/>
                                </a:moveTo>
                                <a:lnTo>
                                  <a:pt x="5935346" y="0"/>
                                </a:lnTo>
                                <a:lnTo>
                                  <a:pt x="593534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5="http://schemas.microsoft.com/office/word/2012/wordml">
            <w:pict>
              <v:group w14:anchorId="3EA3A03E" id="Group 1603" o:spid="_x0000_s1026" style="width:467.35pt;height:.95pt;mso-position-horizontal-relative:char;mso-position-vertical-relative:line" coordsize="5935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">
                <v:shape id="Shape 1768" o:spid="_x0000_s1027" style="position:absolute;width:59353;height:121;visibility:visible;mso-wrap-style:square;v-text-anchor:top" coordsize="5935346,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8pcgA&#10;AADdAAAADwAAAGRycy9kb3ducmV2LnhtbESPT0/DMAzF70h8h8hI3FjKH22oLJs6JAQS7ECZNI6m&#10;MW1F45QkrIFPjw9I3Gy95/d+Xq6zG9SBQuw9GzifFaCIG297bg3sXu7OrkHFhGxx8EwGvinCenV8&#10;tMTS+omf6VCnVkkIxxINdCmNpdax6chhnPmRWLR3HxwmWUOrbcBJwt2gL4pirh32LA0djnTbUfNR&#10;fzkDxbRZfFaX90+Pr/V++3NVbfJbyMacnuTqBlSinP7Nf9cPVvAXc8GVb2QEvfo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kjylyAAAAN0AAAAPAAAAAAAAAAAAAAAAAJgCAABk&#10;cnMvZG93bnJldi54bWxQSwUGAAAAAAQABAD1AAAAjQMAAAAA&#10;" path="m,l5935346,r,12192l,12192,,e" fillcolor="black" stroked="f" strokeweight="0">
                  <v:stroke miterlimit="83231f" joinstyle="miter"/>
                  <v:path arrowok="t" textboxrect="0,0,5935346,12192"/>
                </v:shape>
                <w10:anchorlock/>
              </v:group>
            </w:pict>
          </mc:Fallback>
        </mc:AlternateContent>
      </w:r>
    </w:p>
    <w:p w:rsidR="00F43BBF" w:rsidRDefault="00A82B1A">
      <w:pPr>
        <w:spacing w:after="17" w:line="259" w:lineRule="auto"/>
        <w:ind w:left="108" w:right="0" w:firstLine="0"/>
      </w:pPr>
      <w:r>
        <w:t xml:space="preserve"> </w:t>
      </w:r>
    </w:p>
    <w:p w:rsidR="00F43BBF" w:rsidRDefault="00A82B1A">
      <w:pPr>
        <w:spacing w:after="0" w:line="259" w:lineRule="auto"/>
        <w:ind w:left="108" w:right="0" w:firstLine="0"/>
      </w:pPr>
      <w:r>
        <w:rPr>
          <w:b/>
          <w:i/>
          <w:sz w:val="28"/>
        </w:rPr>
        <w:t xml:space="preserve">Grading for Class Discussions </w:t>
      </w:r>
    </w:p>
    <w:p w:rsidR="00F43BBF" w:rsidRDefault="00A82B1A">
      <w:pPr>
        <w:spacing w:after="0" w:line="259" w:lineRule="auto"/>
        <w:ind w:left="108" w:right="0" w:firstLine="0"/>
      </w:pPr>
      <w:r>
        <w:t xml:space="preserve"> </w:t>
      </w:r>
    </w:p>
    <w:p w:rsidR="00160CB9" w:rsidRDefault="00A82B1A">
      <w:pPr>
        <w:spacing w:after="0"/>
        <w:ind w:left="108" w:right="189" w:firstLine="0"/>
      </w:pPr>
      <w:r>
        <w:t xml:space="preserve">Construct an initial post in response to the discussion question </w:t>
      </w:r>
      <w:r w:rsidR="00160CB9">
        <w:t>by the assigned date.</w:t>
      </w:r>
      <w:r>
        <w:t xml:space="preserve"> (You may lose up to 2 points if you miss this deadline). You will be graded for your </w:t>
      </w:r>
    </w:p>
    <w:p w:rsidR="00F43BBF" w:rsidRDefault="00A82B1A">
      <w:pPr>
        <w:spacing w:after="0"/>
        <w:ind w:left="108" w:right="189" w:firstLine="0"/>
      </w:pPr>
      <w:proofErr w:type="gramStart"/>
      <w:r>
        <w:lastRenderedPageBreak/>
        <w:t>thoughtful</w:t>
      </w:r>
      <w:proofErr w:type="gramEnd"/>
      <w:r>
        <w:t xml:space="preserve"> analysis of all relevant issues, your insight into other’s comments and postings, your ability to respond to suggestions and comments about your postings, and the quality of your writing. You are expected to integrate the ideas and concepts set forth in the course materials into your postings. If you use the text or other material as a source, provide the source in your post with enough information that others can find the material (such as the page number in the text). </w:t>
      </w:r>
    </w:p>
    <w:p w:rsidR="00F43BBF" w:rsidRDefault="00A82B1A">
      <w:pPr>
        <w:spacing w:after="0" w:line="259" w:lineRule="auto"/>
        <w:ind w:left="108" w:right="0" w:firstLine="0"/>
      </w:pPr>
      <w:r>
        <w:t xml:space="preserve"> </w:t>
      </w:r>
    </w:p>
    <w:p w:rsidR="00F43BBF" w:rsidRDefault="00A82B1A">
      <w:pPr>
        <w:spacing w:after="0"/>
        <w:ind w:left="108" w:right="58" w:firstLine="0"/>
      </w:pPr>
      <w:r>
        <w:t xml:space="preserve">Read the posts of all students in the class and respond to the postings of at least two students and answer any follow up questions asked by fellow students or the instructor. Your responses may be follow-up points made in the posting, or you may disagree with points, develop new points, or bring out additional information. Analysis and thoughtful insights will enhance your discussion grade.  </w:t>
      </w:r>
    </w:p>
    <w:p w:rsidR="00F43BBF" w:rsidRDefault="00A82B1A">
      <w:pPr>
        <w:spacing w:after="0" w:line="259" w:lineRule="auto"/>
        <w:ind w:left="108" w:right="0" w:firstLine="0"/>
      </w:pPr>
      <w:r>
        <w:rPr>
          <w:b/>
        </w:rPr>
        <w:t xml:space="preserve"> </w:t>
      </w:r>
    </w:p>
    <w:tbl>
      <w:tblPr>
        <w:tblStyle w:val="TableGrid"/>
        <w:tblW w:w="9347" w:type="dxa"/>
        <w:tblInd w:w="0" w:type="dxa"/>
        <w:tblCellMar>
          <w:top w:w="4" w:type="dxa"/>
          <w:right w:w="115" w:type="dxa"/>
        </w:tblCellMar>
        <w:tblLook w:val="04A0" w:firstRow="1" w:lastRow="0" w:firstColumn="1" w:lastColumn="0" w:noHBand="0" w:noVBand="1"/>
      </w:tblPr>
      <w:tblGrid>
        <w:gridCol w:w="4781"/>
        <w:gridCol w:w="4566"/>
      </w:tblGrid>
      <w:tr w:rsidR="00F43BBF">
        <w:trPr>
          <w:trHeight w:val="835"/>
        </w:trPr>
        <w:tc>
          <w:tcPr>
            <w:tcW w:w="4781" w:type="dxa"/>
            <w:tcBorders>
              <w:top w:val="single" w:sz="8" w:space="0" w:color="000000"/>
              <w:left w:val="nil"/>
              <w:bottom w:val="nil"/>
              <w:right w:val="nil"/>
            </w:tcBorders>
            <w:shd w:val="clear" w:color="auto" w:fill="C0C0C0"/>
          </w:tcPr>
          <w:p w:rsidR="00F43BBF" w:rsidRDefault="00A82B1A">
            <w:pPr>
              <w:spacing w:after="0" w:line="259" w:lineRule="auto"/>
              <w:ind w:left="108" w:right="0" w:firstLine="0"/>
            </w:pPr>
            <w:r>
              <w:rPr>
                <w:b/>
              </w:rPr>
              <w:t xml:space="preserve"> </w:t>
            </w:r>
          </w:p>
          <w:p w:rsidR="00F43BBF" w:rsidRDefault="00A82B1A">
            <w:pPr>
              <w:spacing w:after="0" w:line="259" w:lineRule="auto"/>
              <w:ind w:left="108" w:right="0" w:firstLine="0"/>
            </w:pPr>
            <w:r>
              <w:rPr>
                <w:b/>
              </w:rPr>
              <w:t xml:space="preserve">Criteria </w:t>
            </w:r>
          </w:p>
          <w:p w:rsidR="00F43BBF" w:rsidRDefault="00A82B1A">
            <w:pPr>
              <w:spacing w:after="0" w:line="259" w:lineRule="auto"/>
              <w:ind w:left="108" w:right="0" w:firstLine="0"/>
            </w:pPr>
            <w:r>
              <w:t xml:space="preserve"> </w:t>
            </w:r>
          </w:p>
        </w:tc>
        <w:tc>
          <w:tcPr>
            <w:tcW w:w="4566" w:type="dxa"/>
            <w:tcBorders>
              <w:top w:val="single" w:sz="8" w:space="0" w:color="000000"/>
              <w:left w:val="nil"/>
              <w:bottom w:val="nil"/>
              <w:right w:val="nil"/>
            </w:tcBorders>
            <w:shd w:val="clear" w:color="auto" w:fill="C0C0C0"/>
          </w:tcPr>
          <w:p w:rsidR="00F43BBF" w:rsidRDefault="00A82B1A">
            <w:pPr>
              <w:spacing w:after="0" w:line="259" w:lineRule="auto"/>
              <w:ind w:left="0" w:right="0" w:firstLine="0"/>
            </w:pPr>
            <w:r>
              <w:rPr>
                <w:b/>
              </w:rPr>
              <w:t xml:space="preserve"> </w:t>
            </w:r>
          </w:p>
          <w:p w:rsidR="00F43BBF" w:rsidRDefault="00A82B1A">
            <w:pPr>
              <w:spacing w:after="0" w:line="259" w:lineRule="auto"/>
              <w:ind w:left="0" w:right="0" w:firstLine="0"/>
            </w:pPr>
            <w:r>
              <w:rPr>
                <w:b/>
              </w:rPr>
              <w:t>Possible Points: 10 or 20</w:t>
            </w:r>
          </w:p>
          <w:p w:rsidR="00F43BBF" w:rsidRDefault="00A82B1A">
            <w:pPr>
              <w:spacing w:after="0" w:line="259" w:lineRule="auto"/>
              <w:ind w:left="0" w:right="0" w:firstLine="0"/>
            </w:pPr>
            <w:r>
              <w:rPr>
                <w:b/>
              </w:rPr>
              <w:t xml:space="preserve"> </w:t>
            </w:r>
          </w:p>
        </w:tc>
      </w:tr>
      <w:tr w:rsidR="00F43BBF">
        <w:trPr>
          <w:trHeight w:val="1104"/>
        </w:trPr>
        <w:tc>
          <w:tcPr>
            <w:tcW w:w="4781" w:type="dxa"/>
            <w:tcBorders>
              <w:top w:val="nil"/>
              <w:left w:val="nil"/>
              <w:bottom w:val="nil"/>
              <w:right w:val="nil"/>
            </w:tcBorders>
          </w:tcPr>
          <w:p w:rsidR="00F43BBF" w:rsidRDefault="00A82B1A">
            <w:pPr>
              <w:spacing w:after="0" w:line="259" w:lineRule="auto"/>
              <w:ind w:left="108" w:right="0" w:firstLine="0"/>
            </w:pPr>
            <w:r>
              <w:t xml:space="preserve"> </w:t>
            </w:r>
          </w:p>
          <w:p w:rsidR="00F43BBF" w:rsidRDefault="00A82B1A">
            <w:pPr>
              <w:spacing w:after="0" w:line="240" w:lineRule="auto"/>
              <w:ind w:left="108" w:right="0" w:firstLine="0"/>
            </w:pPr>
            <w:r>
              <w:t xml:space="preserve">Participated in a positive and timely manner. </w:t>
            </w:r>
          </w:p>
          <w:p w:rsidR="00F43BBF" w:rsidRDefault="00A82B1A">
            <w:pPr>
              <w:spacing w:after="0" w:line="259" w:lineRule="auto"/>
              <w:ind w:left="108" w:right="0" w:firstLine="0"/>
            </w:pPr>
            <w:r>
              <w:t xml:space="preserve"> </w:t>
            </w:r>
          </w:p>
        </w:tc>
        <w:tc>
          <w:tcPr>
            <w:tcW w:w="4566" w:type="dxa"/>
            <w:tcBorders>
              <w:top w:val="nil"/>
              <w:left w:val="nil"/>
              <w:bottom w:val="nil"/>
              <w:right w:val="nil"/>
            </w:tcBorders>
          </w:tcPr>
          <w:p w:rsidR="00F43BBF" w:rsidRDefault="00A82B1A">
            <w:pPr>
              <w:spacing w:after="0" w:line="259" w:lineRule="auto"/>
              <w:ind w:left="0" w:right="0" w:firstLine="0"/>
            </w:pPr>
            <w:r>
              <w:t xml:space="preserve"> </w:t>
            </w:r>
          </w:p>
          <w:p w:rsidR="00F43BBF" w:rsidRDefault="00A82B1A">
            <w:pPr>
              <w:spacing w:after="0" w:line="259" w:lineRule="auto"/>
              <w:ind w:left="0" w:right="0" w:firstLine="0"/>
            </w:pPr>
            <w:r>
              <w:t xml:space="preserve">Weight 80% / Max 8 or 16 points </w:t>
            </w:r>
          </w:p>
        </w:tc>
      </w:tr>
      <w:tr w:rsidR="00F43BBF">
        <w:trPr>
          <w:trHeight w:val="1112"/>
        </w:trPr>
        <w:tc>
          <w:tcPr>
            <w:tcW w:w="4781" w:type="dxa"/>
            <w:tcBorders>
              <w:top w:val="nil"/>
              <w:left w:val="nil"/>
              <w:bottom w:val="single" w:sz="8" w:space="0" w:color="000000"/>
              <w:right w:val="nil"/>
            </w:tcBorders>
            <w:shd w:val="clear" w:color="auto" w:fill="C0C0C0"/>
          </w:tcPr>
          <w:p w:rsidR="00F43BBF" w:rsidRDefault="00A82B1A">
            <w:pPr>
              <w:spacing w:after="0" w:line="259" w:lineRule="auto"/>
              <w:ind w:left="108" w:right="0" w:firstLine="0"/>
            </w:pPr>
            <w:r>
              <w:t xml:space="preserve"> </w:t>
            </w:r>
          </w:p>
          <w:p w:rsidR="00F43BBF" w:rsidRDefault="00A82B1A">
            <w:pPr>
              <w:spacing w:after="0" w:line="240" w:lineRule="auto"/>
              <w:ind w:left="108" w:right="0" w:firstLine="0"/>
            </w:pPr>
            <w:r>
              <w:t xml:space="preserve">Responded to at least two other student posts in a thoughtful and positive manner. </w:t>
            </w:r>
          </w:p>
          <w:p w:rsidR="00F43BBF" w:rsidRDefault="00A82B1A">
            <w:pPr>
              <w:spacing w:after="0" w:line="259" w:lineRule="auto"/>
              <w:ind w:left="108" w:right="0" w:firstLine="0"/>
            </w:pPr>
            <w:r>
              <w:t xml:space="preserve"> </w:t>
            </w:r>
          </w:p>
        </w:tc>
        <w:tc>
          <w:tcPr>
            <w:tcW w:w="4566" w:type="dxa"/>
            <w:tcBorders>
              <w:top w:val="nil"/>
              <w:left w:val="nil"/>
              <w:bottom w:val="single" w:sz="8" w:space="0" w:color="000000"/>
              <w:right w:val="nil"/>
            </w:tcBorders>
            <w:shd w:val="clear" w:color="auto" w:fill="C0C0C0"/>
          </w:tcPr>
          <w:p w:rsidR="00F43BBF" w:rsidRDefault="00A82B1A">
            <w:pPr>
              <w:spacing w:after="0" w:line="259" w:lineRule="auto"/>
              <w:ind w:left="0" w:right="0" w:firstLine="0"/>
            </w:pPr>
            <w:r>
              <w:t xml:space="preserve"> </w:t>
            </w:r>
          </w:p>
          <w:p w:rsidR="00F43BBF" w:rsidRDefault="00A82B1A">
            <w:pPr>
              <w:spacing w:after="0" w:line="259" w:lineRule="auto"/>
              <w:ind w:left="0" w:right="0" w:firstLine="0"/>
            </w:pPr>
            <w:r>
              <w:t xml:space="preserve">Weight 20% / Max 2 or 4 points </w:t>
            </w:r>
          </w:p>
        </w:tc>
      </w:tr>
    </w:tbl>
    <w:p w:rsidR="00F43BBF" w:rsidRDefault="00A82B1A">
      <w:pPr>
        <w:spacing w:after="257" w:line="259" w:lineRule="auto"/>
        <w:ind w:left="720" w:right="0" w:firstLine="0"/>
      </w:pPr>
      <w:r>
        <w:rPr>
          <w:sz w:val="1"/>
        </w:rPr>
        <w:t xml:space="preserve"> </w:t>
      </w:r>
    </w:p>
    <w:p w:rsidR="00F43BBF" w:rsidRDefault="00A82B1A">
      <w:pPr>
        <w:spacing w:after="0" w:line="259" w:lineRule="auto"/>
        <w:ind w:left="0" w:right="0" w:firstLine="0"/>
      </w:pPr>
      <w:r>
        <w:t xml:space="preserve"> </w:t>
      </w:r>
    </w:p>
    <w:sectPr w:rsidR="00F43BBF">
      <w:pgSz w:w="12240" w:h="15840"/>
      <w:pgMar w:top="761" w:right="1371" w:bottom="18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A54F4"/>
    <w:multiLevelType w:val="hybridMultilevel"/>
    <w:tmpl w:val="D56AECBA"/>
    <w:lvl w:ilvl="0" w:tplc="3FD42870">
      <w:start w:val="1"/>
      <w:numFmt w:val="decimal"/>
      <w:lvlText w:val="%1."/>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628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8A142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5AB06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C58470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57659D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A815D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9C04D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930BB3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BBF"/>
    <w:rsid w:val="00160CB9"/>
    <w:rsid w:val="006C345C"/>
    <w:rsid w:val="00A82B1A"/>
    <w:rsid w:val="00D33CCD"/>
    <w:rsid w:val="00F4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left="370" w:right="5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1"/>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ind w:left="370" w:right="50" w:hanging="37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221"/>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NWCCD</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Zappa, Carolyn</dc:creator>
  <cp:lastModifiedBy> </cp:lastModifiedBy>
  <cp:revision>2</cp:revision>
  <dcterms:created xsi:type="dcterms:W3CDTF">2014-10-16T00:29:00Z</dcterms:created>
  <dcterms:modified xsi:type="dcterms:W3CDTF">2014-10-16T00:29:00Z</dcterms:modified>
</cp:coreProperties>
</file>